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6AD5" w14:textId="22CB2F87" w:rsidR="00865B6D" w:rsidRDefault="00865B6D" w:rsidP="00F22141">
      <w:pPr>
        <w:pStyle w:val="Heading1"/>
        <w:jc w:val="center"/>
      </w:pPr>
      <w:r w:rsidRPr="002E1C17">
        <w:rPr>
          <w:b/>
          <w:bCs/>
        </w:rPr>
        <w:t>VOD</w:t>
      </w:r>
      <w:r w:rsidR="00076C01" w:rsidRPr="002E1C17">
        <w:rPr>
          <w:b/>
          <w:bCs/>
        </w:rPr>
        <w:t>I</w:t>
      </w:r>
      <w:r w:rsidRPr="002E1C17">
        <w:rPr>
          <w:b/>
          <w:bCs/>
        </w:rPr>
        <w:t xml:space="preserve">Č ZA </w:t>
      </w:r>
      <w:r w:rsidR="002E1C17" w:rsidRPr="002E1C17">
        <w:rPr>
          <w:b/>
          <w:bCs/>
        </w:rPr>
        <w:t>IZNAJMLJIVAČE</w:t>
      </w:r>
      <w:r w:rsidRPr="002E1C17">
        <w:rPr>
          <w:b/>
          <w:bCs/>
        </w:rPr>
        <w:t xml:space="preserve"> </w:t>
      </w:r>
    </w:p>
    <w:p w14:paraId="7D3AA0A0" w14:textId="7785A455" w:rsidR="00865B6D" w:rsidRDefault="002E1C17" w:rsidP="002E1C17">
      <w:pPr>
        <w:pStyle w:val="Heading2"/>
        <w:jc w:val="center"/>
      </w:pPr>
      <w:r>
        <w:t>UPUTE ZA IZNAJMLJIVAČE</w:t>
      </w:r>
    </w:p>
    <w:p w14:paraId="64DBE1A6" w14:textId="626C82D5" w:rsidR="00865B6D" w:rsidRDefault="00865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6476"/>
      </w:tblGrid>
      <w:tr w:rsidR="00865B6D" w14:paraId="5B855F84" w14:textId="77777777" w:rsidTr="00EC1F51">
        <w:tc>
          <w:tcPr>
            <w:tcW w:w="2574" w:type="dxa"/>
          </w:tcPr>
          <w:p w14:paraId="4B3FB753" w14:textId="515B5C76" w:rsidR="00865B6D" w:rsidRDefault="00865B6D" w:rsidP="00865B6D">
            <w:pPr>
              <w:pStyle w:val="ListParagraph"/>
              <w:numPr>
                <w:ilvl w:val="0"/>
                <w:numId w:val="1"/>
              </w:num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KORAK – ISHOĐENJE RJEŠENJE O IZNA</w:t>
            </w:r>
            <w:r w:rsidR="00CF055E"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MLJIVANJU </w:t>
            </w:r>
          </w:p>
        </w:tc>
        <w:tc>
          <w:tcPr>
            <w:tcW w:w="6488" w:type="dxa"/>
          </w:tcPr>
          <w:p w14:paraId="482CC16F" w14:textId="77777777" w:rsidR="00865B6D" w:rsidRDefault="008171EA">
            <w:r>
              <w:t xml:space="preserve">Za pružanje, promjenu ili odjavu ugostiteljskih usluga u domaćinstvu, iznamljivač je dužan ishoditi rješenje o iznamljivanju u nadležnom županijskom uredu za Turizam </w:t>
            </w:r>
          </w:p>
          <w:p w14:paraId="0BFFC858" w14:textId="46CEE388" w:rsidR="008171EA" w:rsidRPr="008171EA" w:rsidRDefault="008171E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171EA">
              <w:rPr>
                <w:b/>
                <w:bCs/>
                <w:i/>
                <w:iCs/>
                <w:sz w:val="18"/>
                <w:szCs w:val="18"/>
              </w:rPr>
              <w:t xml:space="preserve">Ured za Turizam Korčula </w:t>
            </w:r>
          </w:p>
          <w:p w14:paraId="01CFC98B" w14:textId="50FF3881" w:rsidR="008171EA" w:rsidRPr="008171EA" w:rsidRDefault="008171EA">
            <w:pPr>
              <w:rPr>
                <w:i/>
                <w:iCs/>
                <w:sz w:val="18"/>
                <w:szCs w:val="18"/>
              </w:rPr>
            </w:pPr>
            <w:r w:rsidRPr="008171EA">
              <w:rPr>
                <w:i/>
                <w:iCs/>
                <w:sz w:val="18"/>
                <w:szCs w:val="18"/>
              </w:rPr>
              <w:t xml:space="preserve">Trg </w:t>
            </w:r>
            <w:r w:rsidR="00310741">
              <w:rPr>
                <w:i/>
                <w:iCs/>
                <w:sz w:val="18"/>
                <w:szCs w:val="18"/>
              </w:rPr>
              <w:t>Sv Justine</w:t>
            </w:r>
            <w:r w:rsidRPr="008171EA">
              <w:rPr>
                <w:i/>
                <w:iCs/>
                <w:sz w:val="18"/>
                <w:szCs w:val="18"/>
              </w:rPr>
              <w:t xml:space="preserve"> , 20260 Korčula</w:t>
            </w:r>
          </w:p>
          <w:p w14:paraId="0CE9E1BB" w14:textId="038589AB" w:rsidR="008171EA" w:rsidRPr="008171EA" w:rsidRDefault="008171EA" w:rsidP="008171EA">
            <w:pPr>
              <w:rPr>
                <w:i/>
                <w:iCs/>
                <w:sz w:val="18"/>
                <w:szCs w:val="18"/>
              </w:rPr>
            </w:pPr>
            <w:r w:rsidRPr="008171EA">
              <w:rPr>
                <w:i/>
                <w:iCs/>
                <w:sz w:val="18"/>
                <w:szCs w:val="18"/>
              </w:rPr>
              <w:t>Tel: 020/711-126</w:t>
            </w:r>
          </w:p>
          <w:p w14:paraId="21F5704E" w14:textId="77777777" w:rsidR="008171EA" w:rsidRDefault="008171EA"/>
          <w:p w14:paraId="6668BF72" w14:textId="3C150B25" w:rsidR="008171EA" w:rsidRDefault="008171EA"/>
        </w:tc>
      </w:tr>
      <w:tr w:rsidR="00865B6D" w14:paraId="676112C2" w14:textId="77777777" w:rsidTr="00EC1F51">
        <w:tc>
          <w:tcPr>
            <w:tcW w:w="2574" w:type="dxa"/>
          </w:tcPr>
          <w:p w14:paraId="26AE2265" w14:textId="50E17670" w:rsidR="00865B6D" w:rsidRDefault="008171EA" w:rsidP="008171EA">
            <w:pPr>
              <w:pStyle w:val="ListParagraph"/>
              <w:numPr>
                <w:ilvl w:val="0"/>
                <w:numId w:val="1"/>
              </w:num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KORAK – NABAVLJANJE </w:t>
            </w:r>
            <w:r w:rsidR="001E22EB"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</w:t>
            </w:r>
            <w:r w:rsidR="006759B5"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ARD</w:t>
            </w:r>
            <w:r w:rsidR="001E22EB"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ZIRANE PLOĆE </w:t>
            </w:r>
          </w:p>
        </w:tc>
        <w:tc>
          <w:tcPr>
            <w:tcW w:w="6488" w:type="dxa"/>
          </w:tcPr>
          <w:p w14:paraId="00E54DD7" w14:textId="58572747" w:rsidR="00865B6D" w:rsidRDefault="001E22EB" w:rsidP="00105A7F">
            <w:pPr>
              <w:pStyle w:val="ListParagraph"/>
              <w:numPr>
                <w:ilvl w:val="0"/>
                <w:numId w:val="3"/>
              </w:numPr>
            </w:pPr>
            <w:r>
              <w:t>Iznamljivač je dužan imati stand</w:t>
            </w:r>
            <w:r w:rsidR="006759B5">
              <w:t>ard</w:t>
            </w:r>
            <w:r>
              <w:t xml:space="preserve">iziranu ploču </w:t>
            </w:r>
          </w:p>
          <w:p w14:paraId="096154BA" w14:textId="77777777" w:rsidR="00105A7F" w:rsidRDefault="008815D7" w:rsidP="00105A7F">
            <w:pPr>
              <w:pStyle w:val="ListParagraph"/>
              <w:numPr>
                <w:ilvl w:val="0"/>
                <w:numId w:val="3"/>
              </w:numPr>
            </w:pPr>
            <w:r>
              <w:t>Temeljem rješenja o razvrstavanju i/ili kategorizaciji</w:t>
            </w:r>
            <w:r w:rsidR="00105A7F">
              <w:t>. Iznamljivač je</w:t>
            </w:r>
            <w:r>
              <w:t xml:space="preserve"> naručuje izravno od proizvođača te snosi troškove izrade i dostave naručene ploče.</w:t>
            </w:r>
          </w:p>
          <w:p w14:paraId="49E7D188" w14:textId="77777777" w:rsidR="00105A7F" w:rsidRDefault="008815D7" w:rsidP="006759B5">
            <w:pPr>
              <w:pStyle w:val="ListParagraph"/>
              <w:numPr>
                <w:ilvl w:val="0"/>
                <w:numId w:val="3"/>
              </w:numPr>
            </w:pPr>
            <w:r>
              <w:t>Proizvođaču je potrebno poslati</w:t>
            </w:r>
            <w:r w:rsidR="007C7305">
              <w:t>, k</w:t>
            </w:r>
            <w:r>
              <w:t>opiju uplatnice,</w:t>
            </w:r>
            <w:r w:rsidR="007C7305">
              <w:t>k</w:t>
            </w:r>
            <w:r>
              <w:t>opiju rješenja o kategorizaciji</w:t>
            </w:r>
            <w:r w:rsidR="007C7305">
              <w:t xml:space="preserve"> i t</w:t>
            </w:r>
            <w:r>
              <w:t>očnu adresu na koju treba isporučiti ploču.</w:t>
            </w:r>
          </w:p>
          <w:p w14:paraId="2E5E2619" w14:textId="223C7363" w:rsidR="006759B5" w:rsidRPr="00105A7F" w:rsidRDefault="006759B5" w:rsidP="006759B5">
            <w:pPr>
              <w:pStyle w:val="ListParagraph"/>
              <w:numPr>
                <w:ilvl w:val="0"/>
                <w:numId w:val="3"/>
              </w:numPr>
            </w:pPr>
            <w:r>
              <w:t xml:space="preserve">Poduzeća u Hrvatskoj koja su ovlaštena </w:t>
            </w:r>
            <w:r w:rsidR="008E72FB">
              <w:t>za izradu</w:t>
            </w:r>
            <w:r>
              <w:t xml:space="preserve"> standardizirane ploče: </w:t>
            </w:r>
            <w:r w:rsidRPr="00105A7F">
              <w:rPr>
                <w:i/>
                <w:iCs/>
                <w:sz w:val="18"/>
                <w:szCs w:val="18"/>
              </w:rPr>
              <w:t>Kordun - marketing d.o.o. , Binar d.o.o. ,</w:t>
            </w:r>
            <w:r w:rsidR="00105A7F" w:rsidRPr="00105A7F">
              <w:rPr>
                <w:i/>
                <w:iCs/>
                <w:sz w:val="18"/>
                <w:szCs w:val="18"/>
              </w:rPr>
              <w:t xml:space="preserve"> </w:t>
            </w:r>
            <w:r w:rsidRPr="00105A7F">
              <w:rPr>
                <w:i/>
                <w:iCs/>
                <w:sz w:val="18"/>
                <w:szCs w:val="18"/>
              </w:rPr>
              <w:t>Robi</w:t>
            </w:r>
            <w:r w:rsidR="00105A7F" w:rsidRPr="00105A7F">
              <w:rPr>
                <w:i/>
                <w:iCs/>
                <w:sz w:val="18"/>
                <w:szCs w:val="18"/>
              </w:rPr>
              <w:t>-</w:t>
            </w:r>
            <w:r w:rsidRPr="00105A7F">
              <w:rPr>
                <w:i/>
                <w:iCs/>
                <w:sz w:val="18"/>
                <w:szCs w:val="18"/>
              </w:rPr>
              <w:t xml:space="preserve"> obrt za usluge reklamiranja Negras d.o.o.</w:t>
            </w:r>
            <w:r w:rsidR="00310741">
              <w:rPr>
                <w:i/>
                <w:iCs/>
                <w:sz w:val="18"/>
                <w:szCs w:val="18"/>
              </w:rPr>
              <w:t>,</w:t>
            </w:r>
            <w:r w:rsidRPr="00105A7F">
              <w:rPr>
                <w:i/>
                <w:iCs/>
                <w:sz w:val="18"/>
                <w:szCs w:val="18"/>
              </w:rPr>
              <w:t xml:space="preserve"> Tramax d.o.o.</w:t>
            </w:r>
            <w:r w:rsidR="00310741">
              <w:rPr>
                <w:i/>
                <w:iCs/>
                <w:sz w:val="18"/>
                <w:szCs w:val="18"/>
              </w:rPr>
              <w:t>,</w:t>
            </w:r>
            <w:r w:rsidRPr="00105A7F">
              <w:rPr>
                <w:i/>
                <w:iCs/>
                <w:sz w:val="18"/>
                <w:szCs w:val="18"/>
              </w:rPr>
              <w:t xml:space="preserve"> Skripta tisak d.o.o.</w:t>
            </w:r>
            <w:r w:rsidR="00310741">
              <w:rPr>
                <w:i/>
                <w:iCs/>
                <w:sz w:val="18"/>
                <w:szCs w:val="18"/>
              </w:rPr>
              <w:t>,</w:t>
            </w:r>
            <w:r w:rsidRPr="00105A7F">
              <w:rPr>
                <w:i/>
                <w:iCs/>
                <w:sz w:val="18"/>
                <w:szCs w:val="18"/>
              </w:rPr>
              <w:t xml:space="preserve"> </w:t>
            </w:r>
            <w:r w:rsidR="00105A7F" w:rsidRPr="00105A7F">
              <w:rPr>
                <w:i/>
                <w:iCs/>
                <w:sz w:val="18"/>
                <w:szCs w:val="18"/>
              </w:rPr>
              <w:t xml:space="preserve"> </w:t>
            </w:r>
            <w:r w:rsidRPr="00105A7F">
              <w:rPr>
                <w:i/>
                <w:iCs/>
                <w:sz w:val="18"/>
                <w:szCs w:val="18"/>
              </w:rPr>
              <w:t>Condor B&amp;B d.o.o.</w:t>
            </w:r>
            <w:r w:rsidR="00310741">
              <w:rPr>
                <w:i/>
                <w:iCs/>
                <w:sz w:val="18"/>
                <w:szCs w:val="18"/>
              </w:rPr>
              <w:t>,</w:t>
            </w:r>
            <w:r w:rsidRPr="00105A7F">
              <w:rPr>
                <w:i/>
                <w:iCs/>
                <w:sz w:val="18"/>
                <w:szCs w:val="18"/>
              </w:rPr>
              <w:t xml:space="preserve"> </w:t>
            </w:r>
            <w:r w:rsidR="00105A7F" w:rsidRPr="00105A7F">
              <w:rPr>
                <w:i/>
                <w:iCs/>
                <w:sz w:val="18"/>
                <w:szCs w:val="18"/>
              </w:rPr>
              <w:t xml:space="preserve"> </w:t>
            </w:r>
            <w:r w:rsidRPr="00105A7F">
              <w:rPr>
                <w:i/>
                <w:iCs/>
                <w:sz w:val="18"/>
                <w:szCs w:val="18"/>
              </w:rPr>
              <w:t xml:space="preserve">Signoprom d.o.o. </w:t>
            </w:r>
          </w:p>
          <w:p w14:paraId="016A558F" w14:textId="01FE60D0" w:rsidR="007C7305" w:rsidRDefault="007C7305" w:rsidP="008815D7"/>
        </w:tc>
      </w:tr>
      <w:tr w:rsidR="00865B6D" w14:paraId="11828826" w14:textId="77777777" w:rsidTr="00EC1F51">
        <w:tc>
          <w:tcPr>
            <w:tcW w:w="2574" w:type="dxa"/>
          </w:tcPr>
          <w:p w14:paraId="3A54DDDC" w14:textId="77777777" w:rsidR="00865B6D" w:rsidRPr="00570B44" w:rsidRDefault="00CF055E" w:rsidP="00CF055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ŠTO IZNAJMLJIVAČ MORA ISTAKNUTI U SVOM OBJEKTU?</w:t>
            </w:r>
          </w:p>
          <w:p w14:paraId="12198515" w14:textId="674E1A53" w:rsidR="00CF055E" w:rsidRDefault="00CF055E" w:rsidP="00CF055E">
            <w:pPr>
              <w:pStyle w:val="ListParagraph"/>
            </w:pPr>
          </w:p>
        </w:tc>
        <w:tc>
          <w:tcPr>
            <w:tcW w:w="6488" w:type="dxa"/>
          </w:tcPr>
          <w:p w14:paraId="6CD39D70" w14:textId="77777777" w:rsidR="00CF055E" w:rsidRPr="00570B44" w:rsidRDefault="00CF055E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>CJENIK</w:t>
            </w:r>
          </w:p>
          <w:p w14:paraId="6684B638" w14:textId="77777777" w:rsidR="0083142A" w:rsidRDefault="00984EAC" w:rsidP="004B23BB">
            <w:pPr>
              <w:pStyle w:val="ListParagraph"/>
              <w:numPr>
                <w:ilvl w:val="0"/>
                <w:numId w:val="6"/>
              </w:numPr>
            </w:pPr>
            <w:r w:rsidRPr="00347133">
              <w:t xml:space="preserve">Mora </w:t>
            </w:r>
            <w:r w:rsidR="0083142A" w:rsidRPr="00347133">
              <w:t>biti istaknut na vidljivom mjestu u objektu koji se iznajmljuje</w:t>
            </w:r>
          </w:p>
          <w:p w14:paraId="766CE214" w14:textId="042351F1" w:rsidR="00347133" w:rsidRDefault="00347133" w:rsidP="004B23BB">
            <w:pPr>
              <w:pStyle w:val="ListParagraph"/>
              <w:numPr>
                <w:ilvl w:val="0"/>
                <w:numId w:val="6"/>
              </w:numPr>
            </w:pPr>
            <w:r>
              <w:t xml:space="preserve">Mora biti napisan na Hrvatskom jeziku i jednom stranom jeziku </w:t>
            </w:r>
          </w:p>
          <w:p w14:paraId="765ABD87" w14:textId="7DE1B1AF" w:rsidR="004B23BB" w:rsidRDefault="004B23BB" w:rsidP="004B23BB">
            <w:pPr>
              <w:pStyle w:val="ListParagraph"/>
              <w:numPr>
                <w:ilvl w:val="0"/>
                <w:numId w:val="6"/>
              </w:numPr>
            </w:pPr>
            <w:r>
              <w:t xml:space="preserve">Cijene moraju biti izražene u kunama </w:t>
            </w:r>
          </w:p>
          <w:p w14:paraId="566A929D" w14:textId="6427BE22" w:rsidR="004B23BB" w:rsidRDefault="00202DFE" w:rsidP="004B23BB">
            <w:pPr>
              <w:pStyle w:val="ListParagraph"/>
              <w:numPr>
                <w:ilvl w:val="0"/>
                <w:numId w:val="6"/>
              </w:numPr>
            </w:pPr>
            <w:r>
              <w:t xml:space="preserve">Iznajmljivač je dužan pridržavati se istaknutih cijena </w:t>
            </w:r>
          </w:p>
          <w:p w14:paraId="17B34568" w14:textId="63B60394" w:rsidR="00202DFE" w:rsidRDefault="00202DFE" w:rsidP="004B23BB">
            <w:pPr>
              <w:pStyle w:val="ListParagraph"/>
              <w:numPr>
                <w:ilvl w:val="0"/>
                <w:numId w:val="6"/>
              </w:numPr>
            </w:pPr>
            <w:r>
              <w:t>Primjer cjenika i što sve treba sadržavati se nalazi u prilogu</w:t>
            </w:r>
          </w:p>
          <w:p w14:paraId="58B42DD0" w14:textId="5E382376" w:rsidR="00202DFE" w:rsidRPr="00570B44" w:rsidRDefault="008D2DDE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>EVAKUACIJSKI PLAN</w:t>
            </w:r>
          </w:p>
          <w:p w14:paraId="5CC84BAC" w14:textId="77777777" w:rsidR="003526A7" w:rsidRDefault="003526A7" w:rsidP="00076C01">
            <w:pPr>
              <w:pStyle w:val="ListParagraph"/>
              <w:numPr>
                <w:ilvl w:val="0"/>
                <w:numId w:val="9"/>
              </w:numPr>
            </w:pPr>
            <w:r>
              <w:t xml:space="preserve">Iznajmljivač je dužan imati upute za izlaz u slučaju nužde. </w:t>
            </w:r>
          </w:p>
          <w:p w14:paraId="2AB53E6F" w14:textId="0B0BF50E" w:rsidR="00076C01" w:rsidRPr="003526A7" w:rsidRDefault="00076C01" w:rsidP="00076C01">
            <w:pPr>
              <w:pStyle w:val="ListParagraph"/>
              <w:numPr>
                <w:ilvl w:val="0"/>
                <w:numId w:val="9"/>
              </w:numPr>
            </w:pPr>
            <w:r w:rsidRPr="003526A7">
              <w:t xml:space="preserve">Primjer evakuacijskog plana se nalazi </w:t>
            </w:r>
            <w:r w:rsidR="003526A7" w:rsidRPr="003526A7">
              <w:t>u prilogu</w:t>
            </w:r>
            <w:r w:rsidR="003526A7">
              <w:t xml:space="preserve"> </w:t>
            </w:r>
          </w:p>
          <w:p w14:paraId="15FBFA97" w14:textId="64C4DF51" w:rsidR="008D2DDE" w:rsidRPr="00570B44" w:rsidRDefault="008D2DDE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>OZNAKA ZA IZLAZ</w:t>
            </w:r>
          </w:p>
          <w:p w14:paraId="6FB82055" w14:textId="7E34D2B9" w:rsidR="003526A7" w:rsidRPr="003526A7" w:rsidRDefault="003526A7" w:rsidP="003526A7">
            <w:pPr>
              <w:pStyle w:val="ListParagraph"/>
              <w:numPr>
                <w:ilvl w:val="0"/>
                <w:numId w:val="10"/>
              </w:numPr>
            </w:pPr>
            <w:r w:rsidRPr="003526A7">
              <w:t>Oznaka za izla</w:t>
            </w:r>
            <w:r w:rsidR="00CE1D03">
              <w:t>z</w:t>
            </w:r>
            <w:r w:rsidRPr="003526A7">
              <w:t xml:space="preserve"> mora biti istaknuta na za to predviđeno mjesto </w:t>
            </w:r>
          </w:p>
          <w:p w14:paraId="21557C20" w14:textId="55B75A67" w:rsidR="003526A7" w:rsidRPr="00570B44" w:rsidRDefault="002E1C17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>KUĆNI RED</w:t>
            </w:r>
          </w:p>
          <w:p w14:paraId="761412A2" w14:textId="27963CF9" w:rsidR="002E1C17" w:rsidRDefault="002E1C17" w:rsidP="002E1C17">
            <w:pPr>
              <w:pStyle w:val="ListParagraph"/>
              <w:numPr>
                <w:ilvl w:val="0"/>
                <w:numId w:val="12"/>
              </w:numPr>
            </w:pPr>
            <w:r w:rsidRPr="002E1C17">
              <w:t xml:space="preserve">Kućni red mora biti istaknut na vidljivom mjestu </w:t>
            </w:r>
            <w:r w:rsidR="008E72FB">
              <w:t xml:space="preserve">na </w:t>
            </w:r>
            <w:r w:rsidRPr="002E1C17">
              <w:t>6 jezika</w:t>
            </w:r>
          </w:p>
          <w:p w14:paraId="1901E9CC" w14:textId="39843AB5" w:rsidR="002E1C17" w:rsidRPr="002E1C17" w:rsidRDefault="002E1C17" w:rsidP="00502753">
            <w:pPr>
              <w:pStyle w:val="ListParagraph"/>
              <w:numPr>
                <w:ilvl w:val="0"/>
                <w:numId w:val="12"/>
              </w:numPr>
            </w:pPr>
            <w:r>
              <w:t xml:space="preserve">Kućni red moguće je preuzeti u Turističkoj zajednici ili na </w:t>
            </w:r>
            <w:hyperlink r:id="rId8" w:history="1">
              <w:r w:rsidRPr="00A67DDC">
                <w:rPr>
                  <w:rStyle w:val="Hyperlink"/>
                </w:rPr>
                <w:t>www.visitkorcula.eu</w:t>
              </w:r>
            </w:hyperlink>
            <w:r>
              <w:t xml:space="preserve"> </w:t>
            </w:r>
          </w:p>
          <w:p w14:paraId="228EB51B" w14:textId="315E1598" w:rsidR="008D2DDE" w:rsidRPr="00570B44" w:rsidRDefault="008D2DDE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>OZNAKA ZA ZABRANU TOČENJA PIĆA MLAĐIMA OD 18 GODINA</w:t>
            </w:r>
          </w:p>
          <w:p w14:paraId="1DD5C6F0" w14:textId="0BCD4E0E" w:rsidR="00076C01" w:rsidRPr="00076C01" w:rsidRDefault="00076C01" w:rsidP="00076C01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>
              <w:t xml:space="preserve">Oznaku je bitno istaknuti ukoliko se u objektu pružaju usluge pripreme hrane i pića </w:t>
            </w:r>
          </w:p>
          <w:p w14:paraId="3C87502A" w14:textId="442C9A6B" w:rsidR="008D2DDE" w:rsidRPr="00570B44" w:rsidRDefault="00076C01" w:rsidP="008D2DDE">
            <w:pPr>
              <w:jc w:val="center"/>
              <w:rPr>
                <w:b/>
                <w:bCs/>
                <w:u w:val="single"/>
              </w:rPr>
            </w:pPr>
            <w:r w:rsidRPr="00570B44">
              <w:rPr>
                <w:b/>
                <w:bCs/>
                <w:u w:val="single"/>
              </w:rPr>
              <w:t xml:space="preserve">OBAVIJEST O NAČINU PODNOŠENJA PISANOG PRIGOVORA GOSTA </w:t>
            </w:r>
          </w:p>
          <w:p w14:paraId="7E2CE21E" w14:textId="22718034" w:rsidR="00076C01" w:rsidRPr="003526A7" w:rsidRDefault="00076C01" w:rsidP="00076C01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>
              <w:t xml:space="preserve">Iznajmljivač je dužan vidno istaknuti obavijest </w:t>
            </w:r>
          </w:p>
          <w:p w14:paraId="4D507991" w14:textId="42106A49" w:rsidR="00CE1D03" w:rsidRPr="003526A7" w:rsidRDefault="003526A7" w:rsidP="002E1C17">
            <w:pPr>
              <w:pStyle w:val="ListParagraph"/>
              <w:numPr>
                <w:ilvl w:val="0"/>
                <w:numId w:val="7"/>
              </w:numPr>
            </w:pPr>
            <w:r w:rsidRPr="003526A7">
              <w:t xml:space="preserve">Obrazac se nalazi u prilogu, moguće ga je preuzeti na </w:t>
            </w:r>
            <w:hyperlink r:id="rId9" w:history="1">
              <w:r w:rsidRPr="00A67DDC">
                <w:rPr>
                  <w:rStyle w:val="Hyperlink"/>
                </w:rPr>
                <w:t>www.visitkorcula.eu</w:t>
              </w:r>
            </w:hyperlink>
            <w:r>
              <w:t xml:space="preserve"> </w:t>
            </w:r>
          </w:p>
          <w:p w14:paraId="78132515" w14:textId="7B8D4A6B" w:rsidR="00347133" w:rsidRPr="00347133" w:rsidRDefault="00347133" w:rsidP="004B23BB">
            <w:pPr>
              <w:pStyle w:val="ListParagraph"/>
            </w:pPr>
          </w:p>
        </w:tc>
      </w:tr>
      <w:tr w:rsidR="00865B6D" w14:paraId="68F897E8" w14:textId="77777777" w:rsidTr="00EC1F51">
        <w:tc>
          <w:tcPr>
            <w:tcW w:w="2574" w:type="dxa"/>
          </w:tcPr>
          <w:p w14:paraId="5F327356" w14:textId="624412CB" w:rsidR="00522CCE" w:rsidRPr="00570B44" w:rsidRDefault="00522CCE" w:rsidP="00522CCE">
            <w:pPr>
              <w:pStyle w:val="ListParagrap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91CE02" w14:textId="77777777" w:rsidR="00522CCE" w:rsidRPr="00570B44" w:rsidRDefault="00522CCE" w:rsidP="00522CCE">
            <w:pPr>
              <w:pStyle w:val="ListParagrap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ADD479" w14:textId="485AD1E1" w:rsidR="00865B6D" w:rsidRPr="00570B44" w:rsidRDefault="00442062" w:rsidP="00CE1D0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IZDAVANJE RAČUNA </w:t>
            </w:r>
          </w:p>
        </w:tc>
        <w:tc>
          <w:tcPr>
            <w:tcW w:w="6488" w:type="dxa"/>
          </w:tcPr>
          <w:p w14:paraId="22F46ABA" w14:textId="1284F2F4" w:rsidR="00522CCE" w:rsidRDefault="00522CCE" w:rsidP="00522CCE">
            <w:pPr>
              <w:pStyle w:val="ListParagraph"/>
              <w:ind w:left="360"/>
            </w:pPr>
          </w:p>
          <w:p w14:paraId="116930E4" w14:textId="7A478E86" w:rsidR="00522CCE" w:rsidRDefault="00522CCE" w:rsidP="00522CCE">
            <w:pPr>
              <w:pStyle w:val="ListParagraph"/>
              <w:ind w:left="360"/>
            </w:pPr>
          </w:p>
          <w:p w14:paraId="2633AFD4" w14:textId="77777777" w:rsidR="00C83986" w:rsidRDefault="00C83986" w:rsidP="00522CCE">
            <w:pPr>
              <w:pStyle w:val="ListParagraph"/>
              <w:ind w:left="360"/>
            </w:pPr>
          </w:p>
          <w:p w14:paraId="17053663" w14:textId="77777777" w:rsidR="00522CCE" w:rsidRDefault="00522CCE" w:rsidP="00522CCE">
            <w:pPr>
              <w:pStyle w:val="ListParagraph"/>
              <w:ind w:left="360"/>
            </w:pPr>
          </w:p>
          <w:p w14:paraId="5E5500F4" w14:textId="4D492BF2" w:rsidR="00865B6D" w:rsidRDefault="00442062" w:rsidP="00CE1D03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Svaki iznajmljivač </w:t>
            </w:r>
            <w:r w:rsidR="00640547">
              <w:t xml:space="preserve">je </w:t>
            </w:r>
            <w:r>
              <w:t xml:space="preserve">dužan izdati račun gostu za sve svoje usluge </w:t>
            </w:r>
          </w:p>
          <w:p w14:paraId="0D0D6B97" w14:textId="77777777" w:rsidR="00442062" w:rsidRDefault="00442062" w:rsidP="00CE1D03">
            <w:pPr>
              <w:pStyle w:val="ListParagraph"/>
              <w:numPr>
                <w:ilvl w:val="0"/>
                <w:numId w:val="11"/>
              </w:numPr>
            </w:pPr>
            <w:r>
              <w:t>Račun mora biti točan i čitljiv</w:t>
            </w:r>
          </w:p>
          <w:p w14:paraId="57FC3B97" w14:textId="77777777" w:rsidR="00442062" w:rsidRDefault="00442062" w:rsidP="00CE1D03">
            <w:pPr>
              <w:pStyle w:val="ListParagraph"/>
              <w:numPr>
                <w:ilvl w:val="0"/>
                <w:numId w:val="11"/>
              </w:numPr>
            </w:pPr>
            <w:r>
              <w:t>Račun mora imati; naznačenu vrstu i količinu usluge, cijenu, popust ako je uključen</w:t>
            </w:r>
          </w:p>
          <w:p w14:paraId="3E9964C1" w14:textId="77777777" w:rsidR="00E90B68" w:rsidRDefault="00E90B68" w:rsidP="00CE1D03">
            <w:pPr>
              <w:pStyle w:val="ListParagraph"/>
              <w:numPr>
                <w:ilvl w:val="0"/>
                <w:numId w:val="11"/>
              </w:numPr>
            </w:pPr>
            <w:r>
              <w:t xml:space="preserve">Račun može biti pisan na računalu ili u paragon bloku </w:t>
            </w:r>
          </w:p>
          <w:p w14:paraId="006CE436" w14:textId="7DA28434" w:rsidR="00E90B68" w:rsidRDefault="00E90B68" w:rsidP="00CE1D03">
            <w:pPr>
              <w:pStyle w:val="ListParagraph"/>
              <w:numPr>
                <w:ilvl w:val="0"/>
                <w:numId w:val="11"/>
              </w:numPr>
            </w:pPr>
            <w:r>
              <w:t xml:space="preserve">Paušalna pristojba ne navodi se </w:t>
            </w:r>
            <w:r w:rsidR="003F7F11">
              <w:t>na</w:t>
            </w:r>
            <w:r>
              <w:t xml:space="preserve"> računu </w:t>
            </w:r>
          </w:p>
          <w:p w14:paraId="1A66DB7F" w14:textId="4792B6B2" w:rsidR="00E90B68" w:rsidRDefault="00E90B68" w:rsidP="00CE1D03">
            <w:pPr>
              <w:pStyle w:val="ListParagraph"/>
              <w:numPr>
                <w:ilvl w:val="0"/>
                <w:numId w:val="11"/>
              </w:numPr>
            </w:pPr>
            <w:r>
              <w:t>Račun se ispostavlja u najmanje dva primjerka; jedan za gosta a jedan za iznajmljivača koji mu služi kao isprava za knjiženje</w:t>
            </w:r>
            <w:r w:rsidR="002E1C17">
              <w:t xml:space="preserve"> evidencije o prometu </w:t>
            </w:r>
            <w:r>
              <w:t xml:space="preserve"> </w:t>
            </w:r>
          </w:p>
          <w:p w14:paraId="0CDCEF10" w14:textId="77777777" w:rsidR="00CE1D03" w:rsidRPr="003E439D" w:rsidRDefault="00CE1D03" w:rsidP="00CE1D03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sz w:val="18"/>
                <w:szCs w:val="18"/>
              </w:rPr>
            </w:pPr>
            <w:r>
              <w:t xml:space="preserve">Račun mora sadržavati; </w:t>
            </w:r>
            <w:r w:rsidRPr="003E439D">
              <w:rPr>
                <w:i/>
                <w:iCs/>
                <w:sz w:val="18"/>
                <w:szCs w:val="18"/>
              </w:rPr>
              <w:t>Podatke o izdavatelju- Ime i prezime, O</w:t>
            </w:r>
            <w:r w:rsidR="002E1C17" w:rsidRPr="003E439D">
              <w:rPr>
                <w:i/>
                <w:iCs/>
                <w:sz w:val="18"/>
                <w:szCs w:val="18"/>
              </w:rPr>
              <w:t>IB</w:t>
            </w:r>
            <w:r w:rsidRPr="003E439D">
              <w:rPr>
                <w:i/>
                <w:iCs/>
                <w:sz w:val="18"/>
                <w:szCs w:val="18"/>
              </w:rPr>
              <w:t>, adresu prebivališta/boravišta, datum izdavanja računa</w:t>
            </w:r>
            <w:r w:rsidR="002E1C17" w:rsidRPr="003E439D">
              <w:rPr>
                <w:i/>
                <w:iCs/>
                <w:sz w:val="18"/>
                <w:szCs w:val="18"/>
              </w:rPr>
              <w:t>, b</w:t>
            </w:r>
            <w:r w:rsidRPr="003E439D">
              <w:rPr>
                <w:i/>
                <w:iCs/>
                <w:sz w:val="18"/>
                <w:szCs w:val="18"/>
              </w:rPr>
              <w:t>roj računa, ime i prezime osobe kojoj je usluga pružena, jediničnu cijenu usluge te ukupni iznos pružene usluge</w:t>
            </w:r>
          </w:p>
          <w:p w14:paraId="42BD086A" w14:textId="3E9B1B5D" w:rsidR="002E1C17" w:rsidRDefault="002E1C17" w:rsidP="00CE1D03">
            <w:pPr>
              <w:pStyle w:val="ListParagraph"/>
              <w:numPr>
                <w:ilvl w:val="0"/>
                <w:numId w:val="11"/>
              </w:numPr>
            </w:pPr>
            <w:r>
              <w:t xml:space="preserve">Ukoliko iznajmljivač surađuje s turističkim agencijama i ima nejasnoća vezano za izdavanje računa mora kontaktirati agenciju ili poreznu upravu </w:t>
            </w:r>
          </w:p>
        </w:tc>
      </w:tr>
      <w:tr w:rsidR="00865B6D" w14:paraId="214CF7AE" w14:textId="77777777" w:rsidTr="00EC1F51">
        <w:tc>
          <w:tcPr>
            <w:tcW w:w="2574" w:type="dxa"/>
          </w:tcPr>
          <w:p w14:paraId="23E89179" w14:textId="4DE55656" w:rsidR="00865B6D" w:rsidRPr="00570B44" w:rsidRDefault="002E1C17" w:rsidP="002E1C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EVIDENCIJA O PROMETU </w:t>
            </w:r>
          </w:p>
        </w:tc>
        <w:tc>
          <w:tcPr>
            <w:tcW w:w="6488" w:type="dxa"/>
          </w:tcPr>
          <w:p w14:paraId="356A1FB0" w14:textId="77777777" w:rsidR="00865B6D" w:rsidRDefault="003E439D" w:rsidP="008E72FB">
            <w:pPr>
              <w:pStyle w:val="ListParagraph"/>
              <w:numPr>
                <w:ilvl w:val="0"/>
                <w:numId w:val="13"/>
              </w:numPr>
            </w:pPr>
            <w:r>
              <w:t xml:space="preserve">Iznajmljivač je dužan voditi evidenciju o prometu </w:t>
            </w:r>
          </w:p>
          <w:p w14:paraId="41B6041B" w14:textId="27ED2951" w:rsidR="003E439D" w:rsidRDefault="003E439D" w:rsidP="008E72FB">
            <w:pPr>
              <w:pStyle w:val="ListParagraph"/>
              <w:numPr>
                <w:ilvl w:val="0"/>
                <w:numId w:val="13"/>
              </w:numPr>
            </w:pPr>
            <w:r>
              <w:t xml:space="preserve">Evidencija o prometu je evidencija o izdanim računima koja se vodi kronološki prema nadnevku izdanih računa </w:t>
            </w:r>
          </w:p>
          <w:p w14:paraId="6D6039EC" w14:textId="239136CC" w:rsidR="003E439D" w:rsidRDefault="003E439D" w:rsidP="008E72FB">
            <w:pPr>
              <w:pStyle w:val="ListParagraph"/>
              <w:numPr>
                <w:ilvl w:val="0"/>
                <w:numId w:val="13"/>
              </w:numPr>
            </w:pPr>
            <w:r>
              <w:t xml:space="preserve">Evidencija </w:t>
            </w:r>
            <w:r w:rsidR="009D501A">
              <w:t>o prometu može se koristiti više kalendarskih godina</w:t>
            </w:r>
          </w:p>
          <w:p w14:paraId="2E54F879" w14:textId="3B1EF6E7" w:rsidR="008E72FB" w:rsidRDefault="008E72FB" w:rsidP="00101247">
            <w:pPr>
              <w:pStyle w:val="ListParagraph"/>
              <w:numPr>
                <w:ilvl w:val="0"/>
                <w:numId w:val="13"/>
              </w:numPr>
            </w:pPr>
            <w:r>
              <w:t xml:space="preserve">U evidenciji o prometu se svaki dan evidentiraju izdani računi a vodi se isključivo u kunama </w:t>
            </w:r>
          </w:p>
          <w:p w14:paraId="2C21A1E7" w14:textId="5C82BDA3" w:rsidR="003E439D" w:rsidRDefault="00101247" w:rsidP="00101247">
            <w:pPr>
              <w:pStyle w:val="ListParagraph"/>
              <w:numPr>
                <w:ilvl w:val="0"/>
                <w:numId w:val="13"/>
              </w:numPr>
            </w:pPr>
            <w:r>
              <w:t xml:space="preserve">Obrazac evidencije o prometu se nalazi u prilogu a može se i preuzeti na </w:t>
            </w:r>
            <w:hyperlink r:id="rId10" w:history="1">
              <w:r w:rsidRPr="00A67DDC">
                <w:rPr>
                  <w:rStyle w:val="Hyperlink"/>
                </w:rPr>
                <w:t>www.visitkorcula.eu</w:t>
              </w:r>
            </w:hyperlink>
            <w:r>
              <w:t xml:space="preserve"> </w:t>
            </w:r>
          </w:p>
        </w:tc>
      </w:tr>
      <w:tr w:rsidR="00865B6D" w14:paraId="706BCB4B" w14:textId="77777777" w:rsidTr="004334A5">
        <w:trPr>
          <w:trHeight w:val="5244"/>
        </w:trPr>
        <w:tc>
          <w:tcPr>
            <w:tcW w:w="2574" w:type="dxa"/>
          </w:tcPr>
          <w:p w14:paraId="20C6A31B" w14:textId="59927969" w:rsidR="00865B6D" w:rsidRPr="00570B44" w:rsidRDefault="00101247" w:rsidP="0010124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OBVEZE PLAĆANJA IZNAJMLJIVAČA </w:t>
            </w:r>
          </w:p>
        </w:tc>
        <w:tc>
          <w:tcPr>
            <w:tcW w:w="6488" w:type="dxa"/>
          </w:tcPr>
          <w:p w14:paraId="2997518E" w14:textId="134EFF2C" w:rsidR="00865B6D" w:rsidRPr="00402EFE" w:rsidRDefault="00101247" w:rsidP="00402EF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u w:val="single"/>
              </w:rPr>
            </w:pPr>
            <w:r w:rsidRPr="00402EFE">
              <w:rPr>
                <w:b/>
                <w:bCs/>
                <w:u w:val="single"/>
              </w:rPr>
              <w:t>POREZ NA DOHODAK OD IZNAJMLJIVANJA</w:t>
            </w:r>
          </w:p>
          <w:p w14:paraId="1D24A54E" w14:textId="23162F2E" w:rsidR="00DA4D68" w:rsidRDefault="00DA4D68" w:rsidP="00DA4D68">
            <w:pPr>
              <w:pStyle w:val="ListParagraph"/>
              <w:numPr>
                <w:ilvl w:val="0"/>
                <w:numId w:val="15"/>
              </w:numPr>
            </w:pPr>
            <w:r w:rsidRPr="00DA4D68">
              <w:t>Nakon što je iznajmljivač</w:t>
            </w:r>
            <w:r>
              <w:t xml:space="preserve"> </w:t>
            </w:r>
            <w:r w:rsidRPr="00DA4D68">
              <w:t>ishodio Rješenje o odobrenju za pružanje ugostiteljskih usluga u domaćinstvu (potrebno je uputiti se s kopijom Rješenja u nadležnu ispostavu Porezne uprave u roku od 8 dana</w:t>
            </w:r>
            <w:r>
              <w:t xml:space="preserve"> </w:t>
            </w:r>
            <w:r w:rsidRPr="00DA4D68">
              <w:t xml:space="preserve">od dana izdavanja odobrenja za obavljanje djelatnosti radi upisa u registar poreznih obveznika. </w:t>
            </w:r>
          </w:p>
          <w:p w14:paraId="251CB1C8" w14:textId="7ED56B85" w:rsidR="00DA4D68" w:rsidRDefault="00DA4D68" w:rsidP="00DA4D68">
            <w:pPr>
              <w:pStyle w:val="ListParagraph"/>
              <w:numPr>
                <w:ilvl w:val="0"/>
                <w:numId w:val="15"/>
              </w:numPr>
            </w:pPr>
            <w:r>
              <w:t xml:space="preserve">Iznajmljivač poštom dobiva rješenje o visini i obračunu poreza </w:t>
            </w:r>
          </w:p>
          <w:p w14:paraId="5C8AD11D" w14:textId="4F701AA7" w:rsidR="00DA4D68" w:rsidRDefault="00DA4D68" w:rsidP="00DA4D68">
            <w:pPr>
              <w:pStyle w:val="ListParagraph"/>
              <w:numPr>
                <w:ilvl w:val="0"/>
                <w:numId w:val="15"/>
              </w:numPr>
            </w:pPr>
            <w:r>
              <w:t>Porez se pla</w:t>
            </w:r>
            <w:r w:rsidR="00CE666E">
              <w:t>ć</w:t>
            </w:r>
            <w:r>
              <w:t>a kvartalno</w:t>
            </w:r>
            <w:r w:rsidR="00632847">
              <w:t xml:space="preserve"> u ratama; 1.rata 31.03., 2. rata 30.06., 3.rata 30.09., 4.rata 31.12.</w:t>
            </w:r>
          </w:p>
          <w:p w14:paraId="596E62AA" w14:textId="3F6739EE" w:rsidR="00DA4D68" w:rsidRDefault="00632847" w:rsidP="00DA4D68">
            <w:pPr>
              <w:pStyle w:val="ListParagraph"/>
              <w:numPr>
                <w:ilvl w:val="0"/>
                <w:numId w:val="15"/>
              </w:numPr>
            </w:pPr>
            <w:r>
              <w:t xml:space="preserve">Za sve ostale informacije o obračunu i visini poreza iznajmljivač se mora obratiti nadležnoj poreznoj ispostavi </w:t>
            </w:r>
          </w:p>
          <w:p w14:paraId="7A145BF7" w14:textId="3ABA2CA1" w:rsidR="00DA4D68" w:rsidRPr="00402EFE" w:rsidRDefault="00DA4D68" w:rsidP="00402EF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u w:val="single"/>
              </w:rPr>
            </w:pPr>
            <w:r w:rsidRPr="00402EFE">
              <w:rPr>
                <w:b/>
                <w:bCs/>
                <w:u w:val="single"/>
              </w:rPr>
              <w:t>TURISTIČKA ČLANARINA</w:t>
            </w:r>
          </w:p>
          <w:p w14:paraId="4CCE4D01" w14:textId="77777777" w:rsidR="00C505F9" w:rsidRDefault="00DA4D68" w:rsidP="00C505F9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 w:rsidRPr="00DA4D68">
              <w:rPr>
                <w:lang w:eastAsia="hr-HR"/>
              </w:rPr>
              <w:t xml:space="preserve">Prema odredbama Zakona o članarinama u turističkim zajednicama iznajmljivač je obveznik plaćanja članarine turističkim zajednicama. </w:t>
            </w:r>
          </w:p>
          <w:p w14:paraId="0AB0C776" w14:textId="24068B13" w:rsidR="00DA4D68" w:rsidRDefault="00C505F9" w:rsidP="00C505F9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 w:rsidRPr="00C505F9">
              <w:rPr>
                <w:lang w:eastAsia="hr-HR"/>
              </w:rPr>
              <w:t xml:space="preserve">Godišnji paušalni iznos članarine </w:t>
            </w:r>
            <w:r>
              <w:rPr>
                <w:lang w:eastAsia="hr-HR"/>
              </w:rPr>
              <w:t>iznajmljivač</w:t>
            </w:r>
            <w:r w:rsidRPr="00C505F9">
              <w:rPr>
                <w:lang w:eastAsia="hr-HR"/>
              </w:rPr>
              <w:t xml:space="preserve"> može platiti jednokratno do 31. srpnja tekuće godine ili u tri jednaka obroka, s time da prvi obrok dospijeva 31. srpnja, drugi 31. kolovoza, a treći 30. rujna tekuće godine.</w:t>
            </w:r>
          </w:p>
          <w:p w14:paraId="68B20E87" w14:textId="60890C65" w:rsidR="00EC1F51" w:rsidRDefault="00CE666E" w:rsidP="00EC1F51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Iznos turističke članarine iznosi </w:t>
            </w:r>
            <w:r w:rsidRPr="004F50FD">
              <w:rPr>
                <w:b/>
                <w:bCs/>
                <w:lang w:eastAsia="hr-HR"/>
              </w:rPr>
              <w:t>45,00 kn</w:t>
            </w:r>
            <w:r>
              <w:rPr>
                <w:lang w:eastAsia="hr-HR"/>
              </w:rPr>
              <w:t xml:space="preserve"> po krevetu i </w:t>
            </w:r>
            <w:r w:rsidRPr="004F50FD">
              <w:rPr>
                <w:b/>
                <w:bCs/>
                <w:lang w:eastAsia="hr-HR"/>
              </w:rPr>
              <w:t>25</w:t>
            </w:r>
            <w:r w:rsidR="00EC1F51" w:rsidRPr="004F50FD">
              <w:rPr>
                <w:b/>
                <w:bCs/>
                <w:lang w:eastAsia="hr-HR"/>
              </w:rPr>
              <w:t>,00</w:t>
            </w:r>
            <w:r w:rsidRPr="004F50FD">
              <w:rPr>
                <w:b/>
                <w:bCs/>
                <w:lang w:eastAsia="hr-HR"/>
              </w:rPr>
              <w:t xml:space="preserve"> kn</w:t>
            </w:r>
            <w:r>
              <w:rPr>
                <w:lang w:eastAsia="hr-HR"/>
              </w:rPr>
              <w:t xml:space="preserve"> po pomoćnom ležaju </w:t>
            </w:r>
          </w:p>
          <w:p w14:paraId="5719CEF6" w14:textId="035CC66A" w:rsidR="00CE666E" w:rsidRDefault="00EC1F51" w:rsidP="00EC1F51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 w:rsidRPr="00DA4D68">
              <w:rPr>
                <w:lang w:eastAsia="hr-HR"/>
              </w:rPr>
              <w:t>Iznajmljivač je dužan do kraja veljače za prethodnu godinu nadležnoj ispostavi Porezne uprave predati prijavu turističke članarine, koja se obračunava temeljem Evidencije o prometu.</w:t>
            </w:r>
          </w:p>
          <w:p w14:paraId="5A0CFE6D" w14:textId="1D9BB304" w:rsidR="00CE666E" w:rsidRDefault="00CE666E" w:rsidP="00CE666E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>
              <w:rPr>
                <w:lang w:eastAsia="hr-HR"/>
              </w:rPr>
              <w:t>Nakon uplate turističke članarine iznajmljivač je dužan predati TZ</w:t>
            </w:r>
            <w:r w:rsidR="00332D2E">
              <w:rPr>
                <w:lang w:eastAsia="hr-HR"/>
              </w:rPr>
              <w:t>2</w:t>
            </w:r>
            <w:r>
              <w:rPr>
                <w:lang w:eastAsia="hr-HR"/>
              </w:rPr>
              <w:t xml:space="preserve"> Obrazac </w:t>
            </w:r>
            <w:r w:rsidR="004B31D5">
              <w:rPr>
                <w:lang w:eastAsia="hr-HR"/>
              </w:rPr>
              <w:t>poreznoj upravi</w:t>
            </w:r>
          </w:p>
          <w:p w14:paraId="511FB9BB" w14:textId="4FF54BE3" w:rsidR="00F22141" w:rsidRDefault="004B31D5" w:rsidP="00F22141">
            <w:pPr>
              <w:pStyle w:val="ListParagraph"/>
              <w:numPr>
                <w:ilvl w:val="0"/>
                <w:numId w:val="16"/>
              </w:numPr>
              <w:rPr>
                <w:lang w:eastAsia="hr-HR"/>
              </w:rPr>
            </w:pPr>
            <w:r>
              <w:rPr>
                <w:lang w:eastAsia="hr-HR"/>
              </w:rPr>
              <w:t>TZ obrazac kao i primjer uplatnice za turističku članrinu nalazi se u prilogu</w:t>
            </w:r>
          </w:p>
          <w:p w14:paraId="5BF453EE" w14:textId="6113413A" w:rsidR="006C1A2A" w:rsidRPr="00402EFE" w:rsidRDefault="00EC1F51" w:rsidP="00402EF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u w:val="single"/>
                <w:lang w:eastAsia="hr-HR"/>
              </w:rPr>
            </w:pPr>
            <w:r w:rsidRPr="00402EFE">
              <w:rPr>
                <w:b/>
                <w:bCs/>
                <w:u w:val="single"/>
                <w:lang w:eastAsia="hr-HR"/>
              </w:rPr>
              <w:lastRenderedPageBreak/>
              <w:t>BORAVIŠNA PRISTOJBA</w:t>
            </w:r>
          </w:p>
          <w:p w14:paraId="50C58EAE" w14:textId="66F59373" w:rsidR="00EC1F51" w:rsidRDefault="00332D2E" w:rsidP="00402EFE">
            <w:pPr>
              <w:pStyle w:val="ListParagraph"/>
              <w:numPr>
                <w:ilvl w:val="0"/>
                <w:numId w:val="17"/>
              </w:numPr>
              <w:rPr>
                <w:lang w:eastAsia="hr-HR"/>
              </w:rPr>
            </w:pPr>
            <w:r>
              <w:rPr>
                <w:lang w:eastAsia="hr-HR"/>
              </w:rPr>
              <w:t>Godišnji paušalni iznosb</w:t>
            </w:r>
            <w:r w:rsidR="00EC1F51">
              <w:rPr>
                <w:lang w:eastAsia="hr-HR"/>
              </w:rPr>
              <w:t>oravišn</w:t>
            </w:r>
            <w:r>
              <w:rPr>
                <w:lang w:eastAsia="hr-HR"/>
              </w:rPr>
              <w:t>e</w:t>
            </w:r>
            <w:r w:rsidR="00EC1F51">
              <w:rPr>
                <w:lang w:eastAsia="hr-HR"/>
              </w:rPr>
              <w:t xml:space="preserve"> pristojb</w:t>
            </w:r>
            <w:r>
              <w:rPr>
                <w:lang w:eastAsia="hr-HR"/>
              </w:rPr>
              <w:t>e</w:t>
            </w:r>
            <w:r w:rsidR="00EC1F51">
              <w:rPr>
                <w:lang w:eastAsia="hr-HR"/>
              </w:rPr>
              <w:t xml:space="preserve"> plaća se prema registriranim i osnovnim krevetima odnosno kamp jedinicama </w:t>
            </w:r>
          </w:p>
          <w:p w14:paraId="1DF9C837" w14:textId="77777777" w:rsidR="00402EFE" w:rsidRDefault="00EC1F51" w:rsidP="00402EFE">
            <w:pPr>
              <w:pStyle w:val="ListParagraph"/>
              <w:numPr>
                <w:ilvl w:val="0"/>
                <w:numId w:val="17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Cijeli iznos uplaćuje su u tri jednaka obroka; </w:t>
            </w:r>
          </w:p>
          <w:p w14:paraId="7DD7C6E8" w14:textId="63340858" w:rsidR="00EC1F51" w:rsidRPr="007D61A9" w:rsidRDefault="00402EFE" w:rsidP="00402EFE">
            <w:pPr>
              <w:pStyle w:val="ListParagraph"/>
              <w:ind w:left="1800"/>
              <w:rPr>
                <w:b/>
                <w:bCs/>
                <w:lang w:eastAsia="hr-HR"/>
              </w:rPr>
            </w:pPr>
            <w:r w:rsidRPr="007D61A9">
              <w:rPr>
                <w:b/>
                <w:bCs/>
                <w:lang w:eastAsia="hr-HR"/>
              </w:rPr>
              <w:t>I.</w:t>
            </w:r>
            <w:r w:rsidR="00EC1F51" w:rsidRPr="007D61A9">
              <w:rPr>
                <w:b/>
                <w:bCs/>
                <w:lang w:eastAsia="hr-HR"/>
              </w:rPr>
              <w:t>31.07.</w:t>
            </w:r>
            <w:r w:rsidRPr="007D61A9">
              <w:rPr>
                <w:b/>
                <w:bCs/>
                <w:lang w:eastAsia="hr-HR"/>
              </w:rPr>
              <w:t xml:space="preserve">          II.</w:t>
            </w:r>
            <w:r w:rsidR="00EC1F51" w:rsidRPr="007D61A9">
              <w:rPr>
                <w:b/>
                <w:bCs/>
                <w:lang w:eastAsia="hr-HR"/>
              </w:rPr>
              <w:t>31.08</w:t>
            </w:r>
            <w:r w:rsidRPr="007D61A9">
              <w:rPr>
                <w:b/>
                <w:bCs/>
                <w:lang w:eastAsia="hr-HR"/>
              </w:rPr>
              <w:t xml:space="preserve">             III.</w:t>
            </w:r>
            <w:r w:rsidR="00EC1F51" w:rsidRPr="007D61A9">
              <w:rPr>
                <w:b/>
                <w:bCs/>
                <w:lang w:eastAsia="hr-HR"/>
              </w:rPr>
              <w:t>30.09</w:t>
            </w:r>
          </w:p>
          <w:p w14:paraId="5E31092F" w14:textId="2AD0AD3A" w:rsidR="00402EFE" w:rsidRDefault="00402EFE" w:rsidP="00402EFE">
            <w:pPr>
              <w:pStyle w:val="ListParagraph"/>
              <w:numPr>
                <w:ilvl w:val="0"/>
                <w:numId w:val="18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Iznos turističke pristojbe za 2022. godinu je </w:t>
            </w:r>
            <w:r w:rsidRPr="00402EFE">
              <w:rPr>
                <w:b/>
                <w:bCs/>
                <w:lang w:eastAsia="hr-HR"/>
              </w:rPr>
              <w:t>350,00 kn</w:t>
            </w:r>
            <w:r>
              <w:rPr>
                <w:lang w:eastAsia="hr-HR"/>
              </w:rPr>
              <w:t xml:space="preserve"> za glavne krevete i </w:t>
            </w:r>
            <w:r w:rsidRPr="00402EFE">
              <w:rPr>
                <w:b/>
                <w:bCs/>
                <w:lang w:eastAsia="hr-HR"/>
              </w:rPr>
              <w:t>175,00 kn</w:t>
            </w:r>
            <w:r>
              <w:rPr>
                <w:lang w:eastAsia="hr-HR"/>
              </w:rPr>
              <w:t xml:space="preserve"> za pomoćne krevete </w:t>
            </w:r>
          </w:p>
          <w:p w14:paraId="3AE0A314" w14:textId="7FB2005B" w:rsidR="00DA4D68" w:rsidRDefault="00402EFE" w:rsidP="00996738">
            <w:pPr>
              <w:pStyle w:val="ListParagraph"/>
              <w:numPr>
                <w:ilvl w:val="0"/>
                <w:numId w:val="18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Turistička zajednica šalje uplatnice na adresu prebivališta obveznika, isto tako uplatnice je moguće preuzeti </w:t>
            </w:r>
            <w:r w:rsidR="00632C9E">
              <w:rPr>
                <w:lang w:eastAsia="hr-HR"/>
              </w:rPr>
              <w:t xml:space="preserve">preko sustava </w:t>
            </w:r>
            <w:r>
              <w:rPr>
                <w:lang w:eastAsia="hr-HR"/>
              </w:rPr>
              <w:t xml:space="preserve"> </w:t>
            </w:r>
            <w:hyperlink r:id="rId11" w:history="1">
              <w:r w:rsidRPr="00A67DDC">
                <w:rPr>
                  <w:rStyle w:val="Hyperlink"/>
                  <w:lang w:eastAsia="hr-HR"/>
                </w:rPr>
                <w:t>www.evisitor.hr</w:t>
              </w:r>
            </w:hyperlink>
            <w:r>
              <w:rPr>
                <w:lang w:eastAsia="hr-HR"/>
              </w:rPr>
              <w:t xml:space="preserve"> i imati uvid u dugovanje </w:t>
            </w:r>
          </w:p>
          <w:p w14:paraId="6CB10CA6" w14:textId="37F2C2A0" w:rsidR="007D61A9" w:rsidRDefault="00B15D27" w:rsidP="007D61A9">
            <w:pPr>
              <w:pStyle w:val="ListParagraph"/>
              <w:numPr>
                <w:ilvl w:val="0"/>
                <w:numId w:val="18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Ukoliko iznajmljivač ima više od 20 registriranih osnovnih kreveta, mogu djelatnost obavljati preko obrta. U tom slučaju BP plaćaju po ostvarenom broju noćenja. Tada Boravišna pristojba za iznajmljivače iznosi </w:t>
            </w:r>
            <w:r w:rsidRPr="007D61A9">
              <w:rPr>
                <w:b/>
                <w:bCs/>
                <w:lang w:eastAsia="hr-HR"/>
              </w:rPr>
              <w:t>14,00 kn</w:t>
            </w:r>
            <w:r>
              <w:rPr>
                <w:lang w:eastAsia="hr-HR"/>
              </w:rPr>
              <w:t xml:space="preserve"> po noćenju u razdoblju od 01.04.-30.09.  u ostalim razdobljima </w:t>
            </w:r>
            <w:r w:rsidRPr="007D61A9">
              <w:rPr>
                <w:b/>
                <w:bCs/>
                <w:lang w:eastAsia="hr-HR"/>
              </w:rPr>
              <w:t>10,00 kn</w:t>
            </w:r>
            <w:r>
              <w:rPr>
                <w:lang w:eastAsia="hr-HR"/>
              </w:rPr>
              <w:t xml:space="preserve"> po noćenju.</w:t>
            </w:r>
          </w:p>
          <w:p w14:paraId="7721450B" w14:textId="697626B5" w:rsidR="007D61A9" w:rsidRDefault="007D61A9" w:rsidP="007D61A9">
            <w:pPr>
              <w:pStyle w:val="ListParagraph"/>
              <w:numPr>
                <w:ilvl w:val="0"/>
                <w:numId w:val="18"/>
              </w:numPr>
              <w:rPr>
                <w:lang w:eastAsia="hr-HR"/>
              </w:rPr>
            </w:pPr>
            <w:r>
              <w:rPr>
                <w:lang w:eastAsia="hr-HR"/>
              </w:rPr>
              <w:t xml:space="preserve">Ukoliko vlasnik kampa ima  više od 10 smještajnih jedinica u kampu iznos turističke pristojbe iznosi </w:t>
            </w:r>
            <w:r w:rsidRPr="007D61A9">
              <w:rPr>
                <w:b/>
                <w:bCs/>
                <w:lang w:eastAsia="hr-HR"/>
              </w:rPr>
              <w:t>8,00 kn</w:t>
            </w:r>
            <w:r>
              <w:rPr>
                <w:lang w:eastAsia="hr-HR"/>
              </w:rPr>
              <w:t xml:space="preserve"> po noćenju za period od 01.04.-30.09 i </w:t>
            </w:r>
            <w:r w:rsidRPr="007D61A9">
              <w:rPr>
                <w:b/>
                <w:bCs/>
                <w:lang w:eastAsia="hr-HR"/>
              </w:rPr>
              <w:t>5,00 kn</w:t>
            </w:r>
            <w:r>
              <w:rPr>
                <w:lang w:eastAsia="hr-HR"/>
              </w:rPr>
              <w:t xml:space="preserve"> po noćenju za ostalo razdoblje. </w:t>
            </w:r>
          </w:p>
          <w:p w14:paraId="2ACBD9FA" w14:textId="77777777" w:rsidR="007D61A9" w:rsidRPr="00996738" w:rsidRDefault="007D61A9" w:rsidP="009D5C1E">
            <w:pPr>
              <w:pStyle w:val="ListParagraph"/>
              <w:ind w:left="360"/>
              <w:rPr>
                <w:lang w:eastAsia="hr-HR"/>
              </w:rPr>
            </w:pPr>
          </w:p>
          <w:p w14:paraId="7F6C14ED" w14:textId="15DA7DAF" w:rsidR="00DA4D68" w:rsidRPr="00DA4D68" w:rsidRDefault="00DA4D68" w:rsidP="00DA4D68"/>
        </w:tc>
      </w:tr>
      <w:tr w:rsidR="00865B6D" w14:paraId="62711F0D" w14:textId="77777777" w:rsidTr="00EC1F51">
        <w:tc>
          <w:tcPr>
            <w:tcW w:w="2574" w:type="dxa"/>
          </w:tcPr>
          <w:p w14:paraId="7262FE8B" w14:textId="2ECEAAA3" w:rsidR="00865B6D" w:rsidRPr="00570B44" w:rsidRDefault="004F50FD" w:rsidP="004F50FD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PRIJAVA </w:t>
            </w:r>
            <w:r w:rsidR="004334A5"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TURISTA </w:t>
            </w:r>
            <w:r w:rsidRPr="00570B4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488" w:type="dxa"/>
          </w:tcPr>
          <w:p w14:paraId="524DDDAA" w14:textId="007EBC7A" w:rsidR="00865B6D" w:rsidRDefault="004334A5" w:rsidP="000F7C51">
            <w:pPr>
              <w:pStyle w:val="ListParagraph"/>
              <w:numPr>
                <w:ilvl w:val="0"/>
                <w:numId w:val="19"/>
              </w:numPr>
            </w:pPr>
            <w:r>
              <w:t xml:space="preserve">Iznajmljivač ima obvezu prijave turista </w:t>
            </w:r>
          </w:p>
          <w:p w14:paraId="7C9032F8" w14:textId="6C140B17" w:rsidR="004334A5" w:rsidRDefault="004334A5" w:rsidP="000F7C51">
            <w:pPr>
              <w:pStyle w:val="ListParagraph"/>
              <w:numPr>
                <w:ilvl w:val="0"/>
                <w:numId w:val="19"/>
              </w:numPr>
            </w:pPr>
            <w:r>
              <w:t xml:space="preserve">Prijava i odjava turista obavlja se preko sustava </w:t>
            </w:r>
            <w:r w:rsidR="00332D2E">
              <w:t>E</w:t>
            </w:r>
            <w:r>
              <w:t xml:space="preserve">vistor </w:t>
            </w:r>
          </w:p>
          <w:p w14:paraId="4D59D738" w14:textId="3F8522D4" w:rsidR="004334A5" w:rsidRDefault="004334A5" w:rsidP="000F7C51">
            <w:pPr>
              <w:pStyle w:val="ListParagraph"/>
              <w:numPr>
                <w:ilvl w:val="0"/>
                <w:numId w:val="19"/>
              </w:numPr>
            </w:pPr>
            <w:r>
              <w:t xml:space="preserve">Iznajmljivač mora prijaviti turiste u evisitor u roku 24h od njihovog dolaska </w:t>
            </w:r>
          </w:p>
          <w:p w14:paraId="7E6E6B63" w14:textId="6C0EBD01" w:rsidR="006D2C36" w:rsidRDefault="006D2C36" w:rsidP="000F7C51">
            <w:pPr>
              <w:pStyle w:val="ListParagraph"/>
              <w:numPr>
                <w:ilvl w:val="0"/>
                <w:numId w:val="19"/>
              </w:numPr>
            </w:pPr>
            <w:r>
              <w:t xml:space="preserve">Korisničke / Pristupne podatke moguće je preuzeti u Turističkom uredu </w:t>
            </w:r>
          </w:p>
          <w:p w14:paraId="0C75B63E" w14:textId="572A1CD0" w:rsidR="006D2C36" w:rsidRDefault="006D2C36" w:rsidP="000F7C51">
            <w:pPr>
              <w:pStyle w:val="ListParagraph"/>
              <w:numPr>
                <w:ilvl w:val="0"/>
                <w:numId w:val="19"/>
              </w:numPr>
            </w:pPr>
            <w:r>
              <w:t xml:space="preserve">Pri preuzimanju podataka potrebno je imati osobnu iskaznicu ili neki drugi osobni dokument </w:t>
            </w:r>
          </w:p>
          <w:p w14:paraId="24E6A9D6" w14:textId="605BB330" w:rsidR="006D2C36" w:rsidRDefault="006D2C36" w:rsidP="000F7C51">
            <w:pPr>
              <w:pStyle w:val="ListParagraph"/>
              <w:numPr>
                <w:ilvl w:val="0"/>
                <w:numId w:val="19"/>
              </w:numPr>
            </w:pPr>
            <w:r>
              <w:t>Ukoliko pristupne podatke preuzima opunomoćenik mora imati svoju osobnu iskaznicu te kopiju osobnog dokumenta osobe koju zastupa</w:t>
            </w:r>
          </w:p>
          <w:p w14:paraId="071D678E" w14:textId="77777777" w:rsidR="006D2C36" w:rsidRDefault="006D2C36" w:rsidP="000F7C51">
            <w:pPr>
              <w:pStyle w:val="ListParagraph"/>
              <w:numPr>
                <w:ilvl w:val="0"/>
                <w:numId w:val="19"/>
              </w:numPr>
            </w:pPr>
            <w:r>
              <w:t>Ukoliko iznajmljivač dolazi u turistički ured prijaviti turiste mora sa sobom donijeti svoju TAN listu</w:t>
            </w:r>
          </w:p>
          <w:p w14:paraId="1B76956F" w14:textId="7567BE78" w:rsidR="00E76D36" w:rsidRDefault="006D2C36" w:rsidP="00815639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815639">
              <w:rPr>
                <w:b/>
                <w:bCs/>
              </w:rPr>
              <w:t>Upozoravaju se izna</w:t>
            </w:r>
            <w:r w:rsidR="000F7C51" w:rsidRPr="00815639">
              <w:rPr>
                <w:b/>
                <w:bCs/>
              </w:rPr>
              <w:t>j</w:t>
            </w:r>
            <w:r w:rsidRPr="00815639">
              <w:rPr>
                <w:b/>
                <w:bCs/>
              </w:rPr>
              <w:t>mljivači da se čvr</w:t>
            </w:r>
            <w:r w:rsidR="000F7C51" w:rsidRPr="00815639">
              <w:rPr>
                <w:b/>
                <w:bCs/>
              </w:rPr>
              <w:t>s</w:t>
            </w:r>
            <w:r w:rsidRPr="00815639">
              <w:rPr>
                <w:b/>
                <w:bCs/>
              </w:rPr>
              <w:t>to drže pridržavanja rok</w:t>
            </w:r>
            <w:r w:rsidR="000F7C51" w:rsidRPr="00815639">
              <w:rPr>
                <w:b/>
                <w:bCs/>
              </w:rPr>
              <w:t>o</w:t>
            </w:r>
            <w:r w:rsidRPr="00815639">
              <w:rPr>
                <w:b/>
                <w:bCs/>
              </w:rPr>
              <w:t xml:space="preserve">va prijava i odjave boravka turista kako bi izbjegli probleme prilikom inspecijskog nadzora </w:t>
            </w:r>
            <w:r w:rsidR="000F7C51" w:rsidRPr="00815639">
              <w:rPr>
                <w:b/>
                <w:bCs/>
              </w:rPr>
              <w:t>te radi vjerodostojnosti statističkih podataka o turističkom prometu koje vodi Turistička</w:t>
            </w:r>
            <w:r w:rsidR="00E76D36" w:rsidRPr="00815639">
              <w:rPr>
                <w:b/>
                <w:bCs/>
              </w:rPr>
              <w:t xml:space="preserve"> </w:t>
            </w:r>
            <w:r w:rsidR="000F7C51" w:rsidRPr="00815639">
              <w:rPr>
                <w:b/>
                <w:bCs/>
              </w:rPr>
              <w:t xml:space="preserve">zajednica Grada Korčule. </w:t>
            </w:r>
          </w:p>
          <w:p w14:paraId="5ACC15E7" w14:textId="0ED36CFE" w:rsidR="004334A5" w:rsidRPr="0009054A" w:rsidRDefault="00815639" w:rsidP="0009054A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Popis gostiju se vodi u sustavu evisitora</w:t>
            </w:r>
          </w:p>
        </w:tc>
      </w:tr>
    </w:tbl>
    <w:p w14:paraId="77E403EF" w14:textId="600908AA" w:rsidR="00865B6D" w:rsidRDefault="00865B6D"/>
    <w:p w14:paraId="559E4B08" w14:textId="34B1539D" w:rsidR="0009054A" w:rsidRDefault="0009054A"/>
    <w:p w14:paraId="11E1827C" w14:textId="1357775D" w:rsidR="0009054A" w:rsidRDefault="0009054A"/>
    <w:p w14:paraId="1D8AD3A0" w14:textId="71E55460" w:rsidR="0009054A" w:rsidRDefault="0009054A"/>
    <w:p w14:paraId="05E2CA02" w14:textId="686C6E30" w:rsidR="0009054A" w:rsidRDefault="0009054A"/>
    <w:p w14:paraId="22CC21DF" w14:textId="0C3C3A36" w:rsidR="0009054A" w:rsidRDefault="0009054A"/>
    <w:p w14:paraId="7D91E70E" w14:textId="615A0230" w:rsidR="0009054A" w:rsidRDefault="0009054A"/>
    <w:p w14:paraId="5512E040" w14:textId="5031D7E8" w:rsidR="0009054A" w:rsidRDefault="0009054A"/>
    <w:p w14:paraId="2334C543" w14:textId="71674B93" w:rsidR="0009054A" w:rsidRDefault="0009054A"/>
    <w:sectPr w:rsidR="0009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CBEA" w14:textId="77777777" w:rsidR="00F34077" w:rsidRDefault="00F34077" w:rsidP="002E1C17">
      <w:pPr>
        <w:spacing w:after="0" w:line="240" w:lineRule="auto"/>
      </w:pPr>
      <w:r>
        <w:separator/>
      </w:r>
    </w:p>
  </w:endnote>
  <w:endnote w:type="continuationSeparator" w:id="0">
    <w:p w14:paraId="26138684" w14:textId="77777777" w:rsidR="00F34077" w:rsidRDefault="00F34077" w:rsidP="002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4F63" w14:textId="77777777" w:rsidR="00F34077" w:rsidRDefault="00F34077" w:rsidP="002E1C17">
      <w:pPr>
        <w:spacing w:after="0" w:line="240" w:lineRule="auto"/>
      </w:pPr>
      <w:r>
        <w:separator/>
      </w:r>
    </w:p>
  </w:footnote>
  <w:footnote w:type="continuationSeparator" w:id="0">
    <w:p w14:paraId="0DDC2A70" w14:textId="77777777" w:rsidR="00F34077" w:rsidRDefault="00F34077" w:rsidP="002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FD8"/>
    <w:multiLevelType w:val="hybridMultilevel"/>
    <w:tmpl w:val="30B26D44"/>
    <w:lvl w:ilvl="0" w:tplc="F00A5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B6B"/>
    <w:multiLevelType w:val="hybridMultilevel"/>
    <w:tmpl w:val="190E715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A0A39"/>
    <w:multiLevelType w:val="hybridMultilevel"/>
    <w:tmpl w:val="1B1C8A20"/>
    <w:lvl w:ilvl="0" w:tplc="7B841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5BF6"/>
    <w:multiLevelType w:val="hybridMultilevel"/>
    <w:tmpl w:val="D0B404A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C1912"/>
    <w:multiLevelType w:val="hybridMultilevel"/>
    <w:tmpl w:val="E98E77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A15CF"/>
    <w:multiLevelType w:val="hybridMultilevel"/>
    <w:tmpl w:val="9790E44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14EF5"/>
    <w:multiLevelType w:val="hybridMultilevel"/>
    <w:tmpl w:val="BD0AE3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A1714"/>
    <w:multiLevelType w:val="multilevel"/>
    <w:tmpl w:val="0D6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F4FA5"/>
    <w:multiLevelType w:val="hybridMultilevel"/>
    <w:tmpl w:val="6A747A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52ED6"/>
    <w:multiLevelType w:val="hybridMultilevel"/>
    <w:tmpl w:val="1B8623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81DE9"/>
    <w:multiLevelType w:val="hybridMultilevel"/>
    <w:tmpl w:val="36CA637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F08B5"/>
    <w:multiLevelType w:val="hybridMultilevel"/>
    <w:tmpl w:val="D35853C6"/>
    <w:lvl w:ilvl="0" w:tplc="EA1A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F4E56"/>
    <w:multiLevelType w:val="hybridMultilevel"/>
    <w:tmpl w:val="DCECF5B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04412"/>
    <w:multiLevelType w:val="hybridMultilevel"/>
    <w:tmpl w:val="6D5E18B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37DFA"/>
    <w:multiLevelType w:val="hybridMultilevel"/>
    <w:tmpl w:val="4F864EF2"/>
    <w:lvl w:ilvl="0" w:tplc="EA1A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CF78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B4A1F"/>
    <w:multiLevelType w:val="hybridMultilevel"/>
    <w:tmpl w:val="C10EB88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87F65"/>
    <w:multiLevelType w:val="hybridMultilevel"/>
    <w:tmpl w:val="1E9CBA4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22E78"/>
    <w:multiLevelType w:val="hybridMultilevel"/>
    <w:tmpl w:val="F796E8E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C3D1C"/>
    <w:multiLevelType w:val="hybridMultilevel"/>
    <w:tmpl w:val="114A9D3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108413">
    <w:abstractNumId w:val="11"/>
  </w:num>
  <w:num w:numId="2" w16cid:durableId="626741914">
    <w:abstractNumId w:val="7"/>
  </w:num>
  <w:num w:numId="3" w16cid:durableId="1676608954">
    <w:abstractNumId w:val="15"/>
  </w:num>
  <w:num w:numId="4" w16cid:durableId="962033059">
    <w:abstractNumId w:val="2"/>
  </w:num>
  <w:num w:numId="5" w16cid:durableId="1067457890">
    <w:abstractNumId w:val="0"/>
  </w:num>
  <w:num w:numId="6" w16cid:durableId="356078432">
    <w:abstractNumId w:val="13"/>
  </w:num>
  <w:num w:numId="7" w16cid:durableId="229583526">
    <w:abstractNumId w:val="8"/>
  </w:num>
  <w:num w:numId="8" w16cid:durableId="237523634">
    <w:abstractNumId w:val="4"/>
  </w:num>
  <w:num w:numId="9" w16cid:durableId="1617564888">
    <w:abstractNumId w:val="9"/>
  </w:num>
  <w:num w:numId="10" w16cid:durableId="720135811">
    <w:abstractNumId w:val="18"/>
  </w:num>
  <w:num w:numId="11" w16cid:durableId="798718809">
    <w:abstractNumId w:val="10"/>
  </w:num>
  <w:num w:numId="12" w16cid:durableId="1986810414">
    <w:abstractNumId w:val="12"/>
  </w:num>
  <w:num w:numId="13" w16cid:durableId="1340309393">
    <w:abstractNumId w:val="3"/>
  </w:num>
  <w:num w:numId="14" w16cid:durableId="567960878">
    <w:abstractNumId w:val="14"/>
  </w:num>
  <w:num w:numId="15" w16cid:durableId="223878247">
    <w:abstractNumId w:val="5"/>
  </w:num>
  <w:num w:numId="16" w16cid:durableId="1063528978">
    <w:abstractNumId w:val="1"/>
  </w:num>
  <w:num w:numId="17" w16cid:durableId="1539049641">
    <w:abstractNumId w:val="17"/>
  </w:num>
  <w:num w:numId="18" w16cid:durableId="689259660">
    <w:abstractNumId w:val="16"/>
  </w:num>
  <w:num w:numId="19" w16cid:durableId="1808468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D"/>
    <w:rsid w:val="00076C01"/>
    <w:rsid w:val="0009054A"/>
    <w:rsid w:val="000F7C51"/>
    <w:rsid w:val="00101247"/>
    <w:rsid w:val="00105A7F"/>
    <w:rsid w:val="001646E0"/>
    <w:rsid w:val="001E22EB"/>
    <w:rsid w:val="00202DFE"/>
    <w:rsid w:val="002E1C17"/>
    <w:rsid w:val="00310741"/>
    <w:rsid w:val="00332D2E"/>
    <w:rsid w:val="00345FA2"/>
    <w:rsid w:val="00347133"/>
    <w:rsid w:val="003526A7"/>
    <w:rsid w:val="003E439D"/>
    <w:rsid w:val="003F7F11"/>
    <w:rsid w:val="00402EFE"/>
    <w:rsid w:val="004334A5"/>
    <w:rsid w:val="00442062"/>
    <w:rsid w:val="004B23BB"/>
    <w:rsid w:val="004B31D5"/>
    <w:rsid w:val="004F50FD"/>
    <w:rsid w:val="00502753"/>
    <w:rsid w:val="00522CCE"/>
    <w:rsid w:val="00570B44"/>
    <w:rsid w:val="00632847"/>
    <w:rsid w:val="00632C9E"/>
    <w:rsid w:val="00640547"/>
    <w:rsid w:val="006759B5"/>
    <w:rsid w:val="006B395D"/>
    <w:rsid w:val="006C1A2A"/>
    <w:rsid w:val="006C6790"/>
    <w:rsid w:val="006D2C36"/>
    <w:rsid w:val="007636CE"/>
    <w:rsid w:val="0079247A"/>
    <w:rsid w:val="007C7305"/>
    <w:rsid w:val="007D61A9"/>
    <w:rsid w:val="00815639"/>
    <w:rsid w:val="008171EA"/>
    <w:rsid w:val="0083142A"/>
    <w:rsid w:val="00865B6D"/>
    <w:rsid w:val="008815D7"/>
    <w:rsid w:val="00890EAF"/>
    <w:rsid w:val="008D2DDE"/>
    <w:rsid w:val="008E72FB"/>
    <w:rsid w:val="00984EAC"/>
    <w:rsid w:val="00996738"/>
    <w:rsid w:val="009A60A1"/>
    <w:rsid w:val="009B4BF8"/>
    <w:rsid w:val="009D501A"/>
    <w:rsid w:val="009D5C1E"/>
    <w:rsid w:val="00A24211"/>
    <w:rsid w:val="00A50720"/>
    <w:rsid w:val="00AA7785"/>
    <w:rsid w:val="00B15D27"/>
    <w:rsid w:val="00B17FCC"/>
    <w:rsid w:val="00BB7B66"/>
    <w:rsid w:val="00C505F9"/>
    <w:rsid w:val="00C83986"/>
    <w:rsid w:val="00C85283"/>
    <w:rsid w:val="00CE1D03"/>
    <w:rsid w:val="00CE666E"/>
    <w:rsid w:val="00CF055E"/>
    <w:rsid w:val="00DA4D68"/>
    <w:rsid w:val="00E3361E"/>
    <w:rsid w:val="00E76D36"/>
    <w:rsid w:val="00E90B68"/>
    <w:rsid w:val="00EC1F51"/>
    <w:rsid w:val="00ED07E1"/>
    <w:rsid w:val="00F22141"/>
    <w:rsid w:val="00F34077"/>
    <w:rsid w:val="00F416F7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ECA2"/>
  <w15:chartTrackingRefBased/>
  <w15:docId w15:val="{3C545881-A4BF-4469-A7F9-7B7FCFB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6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17"/>
  </w:style>
  <w:style w:type="paragraph" w:styleId="Footer">
    <w:name w:val="footer"/>
    <w:basedOn w:val="Normal"/>
    <w:link w:val="FooterChar"/>
    <w:uiPriority w:val="99"/>
    <w:unhideWhenUsed/>
    <w:rsid w:val="002E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17"/>
  </w:style>
  <w:style w:type="character" w:customStyle="1" w:styleId="Heading1Char">
    <w:name w:val="Heading 1 Char"/>
    <w:basedOn w:val="DefaultParagraphFont"/>
    <w:link w:val="Heading1"/>
    <w:uiPriority w:val="9"/>
    <w:rsid w:val="002E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korcul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isito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itkorcul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korcul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3914-BCCC-4494-9A3C-83BA3362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2022-05-09T07:07:00Z</dcterms:created>
  <dcterms:modified xsi:type="dcterms:W3CDTF">2022-05-26T15:48:00Z</dcterms:modified>
</cp:coreProperties>
</file>